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6" w:rsidRDefault="006303F6" w:rsidP="006303F6">
      <w:pPr>
        <w:spacing w:after="14" w:line="249" w:lineRule="auto"/>
        <w:ind w:left="-5" w:right="1008" w:hanging="10"/>
        <w:rPr>
          <w:rFonts w:ascii="Arial" w:eastAsia="Arial" w:hAnsi="Arial" w:cs="Arial"/>
          <w:b/>
          <w:sz w:val="28"/>
        </w:rPr>
      </w:pPr>
      <w:r w:rsidRPr="00676E0F">
        <w:rPr>
          <w:rFonts w:ascii="Arial" w:eastAsia="Arial" w:hAnsi="Arial" w:cs="Arial"/>
          <w:b/>
          <w:color w:val="2E74B5" w:themeColor="accent1" w:themeShade="BF"/>
          <w:sz w:val="28"/>
        </w:rPr>
        <w:t>_________________________________________________</w:t>
      </w:r>
    </w:p>
    <w:p w:rsidR="006303F6" w:rsidRDefault="006303F6" w:rsidP="006303F6">
      <w:pPr>
        <w:spacing w:after="14" w:line="249" w:lineRule="auto"/>
        <w:ind w:left="-5" w:right="1008" w:hanging="10"/>
        <w:jc w:val="center"/>
        <w:rPr>
          <w:rFonts w:ascii="Arial" w:eastAsia="Arial" w:hAnsi="Arial" w:cs="Arial"/>
          <w:b/>
          <w:sz w:val="28"/>
        </w:rPr>
      </w:pPr>
    </w:p>
    <w:p w:rsidR="006303F6" w:rsidRDefault="006303F6" w:rsidP="006303F6">
      <w:pPr>
        <w:spacing w:after="14" w:line="249" w:lineRule="auto"/>
        <w:ind w:left="-5" w:right="1008" w:hanging="10"/>
        <w:rPr>
          <w:rFonts w:ascii="Arial" w:eastAsia="Arial" w:hAnsi="Arial" w:cs="Arial"/>
          <w:b/>
          <w:sz w:val="28"/>
        </w:rPr>
      </w:pPr>
      <w:r>
        <w:rPr>
          <w:rFonts w:ascii="Arial" w:eastAsia="Arial" w:hAnsi="Arial" w:cs="Arial"/>
          <w:b/>
          <w:sz w:val="28"/>
        </w:rPr>
        <w:t xml:space="preserve">       Bilan des activités de la Commission d’évaluation</w:t>
      </w:r>
    </w:p>
    <w:p w:rsidR="006303F6" w:rsidRPr="00C73D25" w:rsidRDefault="006303F6" w:rsidP="006303F6">
      <w:pPr>
        <w:spacing w:after="14" w:line="249" w:lineRule="auto"/>
        <w:ind w:left="-5" w:right="1008" w:hanging="10"/>
        <w:jc w:val="center"/>
        <w:rPr>
          <w:rFonts w:ascii="Arial" w:eastAsia="Arial" w:hAnsi="Arial" w:cs="Arial"/>
          <w:b/>
          <w:sz w:val="28"/>
        </w:rPr>
      </w:pPr>
      <w:r w:rsidRPr="0082367D">
        <w:rPr>
          <w:rFonts w:ascii="Arial" w:eastAsia="Arial" w:hAnsi="Arial" w:cs="Arial"/>
          <w:sz w:val="24"/>
        </w:rPr>
        <w:t xml:space="preserve"> (</w:t>
      </w:r>
      <w:r>
        <w:rPr>
          <w:rFonts w:ascii="Arial" w:eastAsia="Arial" w:hAnsi="Arial" w:cs="Arial"/>
          <w:sz w:val="24"/>
        </w:rPr>
        <w:t>Mai 2008 à Mai 2009</w:t>
      </w:r>
      <w:r w:rsidRPr="0082367D">
        <w:rPr>
          <w:rFonts w:ascii="Arial" w:eastAsia="Comic Sans MS" w:hAnsi="Arial" w:cs="Arial"/>
          <w:sz w:val="24"/>
        </w:rPr>
        <w:t>)</w:t>
      </w:r>
    </w:p>
    <w:p w:rsidR="006303F6" w:rsidRPr="006303F6" w:rsidRDefault="006303F6">
      <w:pPr>
        <w:rPr>
          <w:rFonts w:ascii="Calibri Light" w:hAnsi="Calibri Light"/>
          <w:sz w:val="28"/>
          <w:szCs w:val="28"/>
        </w:rPr>
      </w:pPr>
    </w:p>
    <w:p w:rsidR="006303F6" w:rsidRPr="006303F6" w:rsidRDefault="006303F6" w:rsidP="006303F6">
      <w:pPr>
        <w:numPr>
          <w:ilvl w:val="0"/>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Mai 2008 : </w:t>
      </w:r>
      <w:r w:rsidRPr="006303F6">
        <w:rPr>
          <w:rFonts w:ascii="Calibri Light" w:eastAsia="Comic Sans MS" w:hAnsi="Calibri Light" w:cs="Comic Sans MS"/>
          <w:b/>
          <w:sz w:val="28"/>
          <w:szCs w:val="28"/>
        </w:rPr>
        <w:t>Visite d’évaluation</w:t>
      </w:r>
      <w:r w:rsidRPr="006303F6">
        <w:rPr>
          <w:rFonts w:ascii="Calibri Light" w:eastAsia="Comic Sans MS" w:hAnsi="Calibri Light" w:cs="Comic Sans MS"/>
          <w:sz w:val="28"/>
          <w:szCs w:val="28"/>
        </w:rPr>
        <w:t xml:space="preserve"> à la Faculté de Pharmacie de Monastir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(Sylviane Billaudel, Dominique Durand, Anglade Malan, Robert Goyer et Claude Mailhot)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Rencontre de l’équipe décanale, des professeurs, des étudiants, des représentants de l’Ordre; visite des locaux et des lieux de stage; Rapport préliminaire verbal présenté au doyen et au recteur;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Responsables internes  de l’évaluation : Prof Zribi et l’équipe décanale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Date de la visite d’évaluation : 5 au 7 mai 2008 </w:t>
      </w:r>
    </w:p>
    <w:p w:rsidR="006303F6" w:rsidRPr="006303F6" w:rsidRDefault="006303F6" w:rsidP="006303F6">
      <w:pPr>
        <w:spacing w:after="23"/>
        <w:ind w:left="360"/>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0"/>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Mai 2008 : </w:t>
      </w:r>
      <w:r w:rsidRPr="006303F6">
        <w:rPr>
          <w:rFonts w:ascii="Calibri Light" w:eastAsia="Comic Sans MS" w:hAnsi="Calibri Light" w:cs="Comic Sans MS"/>
          <w:b/>
          <w:sz w:val="28"/>
          <w:szCs w:val="28"/>
        </w:rPr>
        <w:t>Visite préparatoire</w:t>
      </w:r>
      <w:r w:rsidRPr="006303F6">
        <w:rPr>
          <w:rFonts w:ascii="Calibri Light" w:eastAsia="Comic Sans MS" w:hAnsi="Calibri Light" w:cs="Comic Sans MS"/>
          <w:sz w:val="28"/>
          <w:szCs w:val="28"/>
        </w:rPr>
        <w:t xml:space="preserve"> à l’évaluation à la Faculté de Médecine d’</w:t>
      </w:r>
      <w:r w:rsidRPr="006303F6">
        <w:rPr>
          <w:rFonts w:ascii="Calibri Light" w:eastAsia="Comic Sans MS" w:hAnsi="Calibri Light" w:cs="Comic Sans MS"/>
          <w:b/>
          <w:sz w:val="28"/>
          <w:szCs w:val="28"/>
        </w:rPr>
        <w:t>Annaba</w:t>
      </w:r>
      <w:r w:rsidRPr="006303F6">
        <w:rPr>
          <w:rFonts w:ascii="Calibri Light" w:eastAsia="Comic Sans MS" w:hAnsi="Calibri Light" w:cs="Comic Sans MS"/>
          <w:sz w:val="28"/>
          <w:szCs w:val="28"/>
        </w:rPr>
        <w:t xml:space="preserve"> (évaluation conjointe pour médecine et pharmacie).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(Claude Mailhot et deux membres de la CIDMEF)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Rencontre des membres de l’équipe décanale, de la directrice du département de pharmacie, des enseignants, des étudiants et du vicerecteur de l’Université Badji-Mokhtar.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Suite à la visite, un comité d’autoévaluation spécifique à la pharmacie est constitué. </w:t>
      </w:r>
    </w:p>
    <w:p w:rsidR="006303F6" w:rsidRPr="006303F6" w:rsidRDefault="006303F6" w:rsidP="006303F6">
      <w:pPr>
        <w:spacing w:after="20"/>
        <w:ind w:left="708"/>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0"/>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Septembre 2008 : </w:t>
      </w:r>
      <w:r w:rsidRPr="006303F6">
        <w:rPr>
          <w:rFonts w:ascii="Calibri Light" w:eastAsia="Comic Sans MS" w:hAnsi="Calibri Light" w:cs="Comic Sans MS"/>
          <w:b/>
          <w:sz w:val="28"/>
          <w:szCs w:val="28"/>
        </w:rPr>
        <w:t>Dépôt du rapport</w:t>
      </w:r>
      <w:r w:rsidRPr="006303F6">
        <w:rPr>
          <w:rFonts w:ascii="Calibri Light" w:eastAsia="Comic Sans MS" w:hAnsi="Calibri Light" w:cs="Comic Sans MS"/>
          <w:sz w:val="28"/>
          <w:szCs w:val="28"/>
        </w:rPr>
        <w:t xml:space="preserve"> d’évaluation de la Faculté de pharmacie de </w:t>
      </w:r>
      <w:r w:rsidRPr="006303F6">
        <w:rPr>
          <w:rFonts w:ascii="Calibri Light" w:eastAsia="Comic Sans MS" w:hAnsi="Calibri Light" w:cs="Comic Sans MS"/>
          <w:b/>
          <w:sz w:val="28"/>
          <w:szCs w:val="28"/>
        </w:rPr>
        <w:t>Monastir</w:t>
      </w:r>
      <w:r w:rsidRPr="006303F6">
        <w:rPr>
          <w:rFonts w:ascii="Calibri Light" w:eastAsia="Comic Sans MS" w:hAnsi="Calibri Light" w:cs="Comic Sans MS"/>
          <w:sz w:val="28"/>
          <w:szCs w:val="28"/>
        </w:rPr>
        <w:t xml:space="preserve"> pour validation auprès du Doyen. </w:t>
      </w:r>
    </w:p>
    <w:p w:rsidR="006303F6" w:rsidRPr="006303F6" w:rsidRDefault="006303F6" w:rsidP="006303F6">
      <w:pPr>
        <w:spacing w:after="20"/>
        <w:ind w:left="708"/>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0"/>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Septembre 2008 : </w:t>
      </w:r>
      <w:r w:rsidRPr="006303F6">
        <w:rPr>
          <w:rFonts w:ascii="Calibri Light" w:eastAsia="Comic Sans MS" w:hAnsi="Calibri Light" w:cs="Comic Sans MS"/>
          <w:b/>
          <w:sz w:val="28"/>
          <w:szCs w:val="28"/>
        </w:rPr>
        <w:t>Visite préparatoire</w:t>
      </w:r>
      <w:r w:rsidRPr="006303F6">
        <w:rPr>
          <w:rFonts w:ascii="Calibri Light" w:eastAsia="Comic Sans MS" w:hAnsi="Calibri Light" w:cs="Comic Sans MS"/>
          <w:sz w:val="28"/>
          <w:szCs w:val="28"/>
        </w:rPr>
        <w:t xml:space="preserve"> à l’évaluation à la Faculté de pharmacie d’</w:t>
      </w:r>
      <w:r w:rsidRPr="006303F6">
        <w:rPr>
          <w:rFonts w:ascii="Calibri Light" w:eastAsia="Comic Sans MS" w:hAnsi="Calibri Light" w:cs="Comic Sans MS"/>
          <w:b/>
          <w:sz w:val="28"/>
          <w:szCs w:val="28"/>
        </w:rPr>
        <w:t>Amiens</w:t>
      </w:r>
      <w:r w:rsidRPr="006303F6">
        <w:rPr>
          <w:rFonts w:ascii="Calibri Light" w:eastAsia="Comic Sans MS" w:hAnsi="Calibri Light" w:cs="Comic Sans MS"/>
          <w:sz w:val="28"/>
          <w:szCs w:val="28"/>
        </w:rPr>
        <w:t xml:space="preserve">.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(Claude Mailhot)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Rencontre des membres de l’équipe décanale, des enseignants, des étudiants, des représentants des milieux de pratique et du 1</w:t>
      </w:r>
      <w:r w:rsidRPr="006303F6">
        <w:rPr>
          <w:rFonts w:ascii="Calibri Light" w:eastAsia="Comic Sans MS" w:hAnsi="Calibri Light" w:cs="Comic Sans MS"/>
          <w:sz w:val="28"/>
          <w:szCs w:val="28"/>
          <w:vertAlign w:val="superscript"/>
        </w:rPr>
        <w:t>er</w:t>
      </w:r>
      <w:r w:rsidRPr="006303F6">
        <w:rPr>
          <w:rFonts w:ascii="Calibri Light" w:eastAsia="Comic Sans MS" w:hAnsi="Calibri Light" w:cs="Comic Sans MS"/>
          <w:sz w:val="28"/>
          <w:szCs w:val="28"/>
        </w:rPr>
        <w:t xml:space="preserve"> vice président du Conseil scientifique de l’Université de Picardie Jules Verne.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Responsable interne de l’évaluation : Michel Brazier </w:t>
      </w:r>
    </w:p>
    <w:p w:rsidR="006303F6" w:rsidRPr="006303F6" w:rsidRDefault="006303F6" w:rsidP="006303F6">
      <w:pPr>
        <w:spacing w:after="20"/>
        <w:ind w:left="360"/>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0"/>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lastRenderedPageBreak/>
        <w:t xml:space="preserve">Février 2009 : </w:t>
      </w:r>
      <w:r w:rsidRPr="006303F6">
        <w:rPr>
          <w:rFonts w:ascii="Calibri Light" w:eastAsia="Comic Sans MS" w:hAnsi="Calibri Light" w:cs="Comic Sans MS"/>
          <w:b/>
          <w:sz w:val="28"/>
          <w:szCs w:val="28"/>
        </w:rPr>
        <w:t>Visite d’évaluation</w:t>
      </w:r>
      <w:r w:rsidRPr="006303F6">
        <w:rPr>
          <w:rFonts w:ascii="Calibri Light" w:eastAsia="Comic Sans MS" w:hAnsi="Calibri Light" w:cs="Comic Sans MS"/>
          <w:sz w:val="28"/>
          <w:szCs w:val="28"/>
        </w:rPr>
        <w:t xml:space="preserve"> à la Faculté de Médecine d</w:t>
      </w:r>
      <w:r w:rsidRPr="006303F6">
        <w:rPr>
          <w:rFonts w:ascii="Calibri Light" w:eastAsia="Comic Sans MS" w:hAnsi="Calibri Light" w:cs="Comic Sans MS"/>
          <w:b/>
          <w:sz w:val="28"/>
          <w:szCs w:val="28"/>
        </w:rPr>
        <w:t>’Annaba</w:t>
      </w:r>
      <w:r w:rsidRPr="006303F6">
        <w:rPr>
          <w:rFonts w:ascii="Calibri Light" w:eastAsia="Comic Sans MS" w:hAnsi="Calibri Light" w:cs="Comic Sans MS"/>
          <w:sz w:val="28"/>
          <w:szCs w:val="28"/>
        </w:rPr>
        <w:t xml:space="preserve">  (Chantal Finance, Pierre Demenge et Claude Mailhot, pour le secteur pharmacie accompagnés de 6 délégués de la CIDMEF, pour la médecine)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Rencontre de l’équipe décanale, des membres de la direction du département, du directeur de la Santé publique, des responsables pédagogiques, de professeurs, de maîtres de stage, des étudiants, de la présidente de la section  régionale de l’Ordre; visite des locaux et des installations pédagogiques.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Rapport préliminaire verbal présenté au doyen et à la directrice du département de pharmacie ainsi qu’au recteur;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Responsables internes  de l’évaluation : Prof. Dekhil et Prof. Chaffai, directrice du département.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Date de la visite d’évaluation : 14 au 17 février 2009 </w:t>
      </w:r>
    </w:p>
    <w:p w:rsidR="006303F6" w:rsidRPr="006303F6" w:rsidRDefault="006303F6" w:rsidP="006303F6">
      <w:pPr>
        <w:spacing w:after="20"/>
        <w:ind w:left="708"/>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0"/>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Avril 2009 :</w:t>
      </w:r>
      <w:r w:rsidRPr="006303F6">
        <w:rPr>
          <w:rFonts w:ascii="Calibri Light" w:eastAsia="Comic Sans MS" w:hAnsi="Calibri Light" w:cs="Comic Sans MS"/>
          <w:b/>
          <w:sz w:val="28"/>
          <w:szCs w:val="28"/>
        </w:rPr>
        <w:t xml:space="preserve"> Visite préparatoire</w:t>
      </w:r>
      <w:r w:rsidRPr="006303F6">
        <w:rPr>
          <w:rFonts w:ascii="Calibri Light" w:eastAsia="Comic Sans MS" w:hAnsi="Calibri Light" w:cs="Comic Sans MS"/>
          <w:sz w:val="28"/>
          <w:szCs w:val="28"/>
        </w:rPr>
        <w:t xml:space="preserve"> à l’évaluation à la Faculté de pharmacie de l’Université St Joseph, à Beyrouth. </w:t>
      </w:r>
    </w:p>
    <w:p w:rsidR="006303F6" w:rsidRPr="006303F6" w:rsidRDefault="006303F6" w:rsidP="006303F6">
      <w:pPr>
        <w:tabs>
          <w:tab w:val="center" w:pos="360"/>
          <w:tab w:val="center" w:pos="1620"/>
        </w:tabs>
        <w:spacing w:after="0" w:line="249" w:lineRule="auto"/>
        <w:rPr>
          <w:rFonts w:ascii="Calibri Light" w:hAnsi="Calibri Light"/>
          <w:sz w:val="28"/>
          <w:szCs w:val="28"/>
        </w:rPr>
      </w:pPr>
      <w:r w:rsidRPr="006303F6">
        <w:rPr>
          <w:rFonts w:ascii="Calibri Light" w:hAnsi="Calibri Light"/>
          <w:sz w:val="28"/>
          <w:szCs w:val="28"/>
        </w:rPr>
        <w:tab/>
      </w:r>
      <w:r w:rsidRPr="006303F6">
        <w:rPr>
          <w:rFonts w:ascii="Calibri Light" w:eastAsia="Comic Sans MS" w:hAnsi="Calibri Light" w:cs="Comic Sans MS"/>
          <w:sz w:val="28"/>
          <w:szCs w:val="28"/>
        </w:rPr>
        <w:t xml:space="preserve"> </w:t>
      </w:r>
      <w:r w:rsidRPr="006303F6">
        <w:rPr>
          <w:rFonts w:ascii="Calibri Light" w:eastAsia="Comic Sans MS" w:hAnsi="Calibri Light" w:cs="Comic Sans MS"/>
          <w:sz w:val="28"/>
          <w:szCs w:val="28"/>
        </w:rPr>
        <w:tab/>
        <w:t xml:space="preserve">(Claude Mailhot) </w:t>
      </w:r>
    </w:p>
    <w:p w:rsidR="006303F6" w:rsidRPr="006303F6" w:rsidRDefault="006303F6" w:rsidP="006303F6">
      <w:pPr>
        <w:spacing w:after="0" w:line="249" w:lineRule="auto"/>
        <w:ind w:left="718" w:hanging="10"/>
        <w:rPr>
          <w:rFonts w:ascii="Calibri Light" w:hAnsi="Calibri Light"/>
          <w:sz w:val="28"/>
          <w:szCs w:val="28"/>
        </w:rPr>
      </w:pPr>
      <w:r w:rsidRPr="006303F6">
        <w:rPr>
          <w:rFonts w:ascii="Calibri Light" w:eastAsia="Comic Sans MS" w:hAnsi="Calibri Light" w:cs="Comic Sans MS"/>
          <w:sz w:val="28"/>
          <w:szCs w:val="28"/>
        </w:rPr>
        <w:t xml:space="preserve">Rencontre des membres de l’équipe décanale, des enseignants, des étudiants, des représentants des milieux de pratique et du président. Responsable interne de l’évaluation : à déterminer (sous la supervision du doyen Sarkis) </w:t>
      </w:r>
    </w:p>
    <w:p w:rsidR="006303F6" w:rsidRPr="006303F6" w:rsidRDefault="006303F6" w:rsidP="006303F6">
      <w:pPr>
        <w:spacing w:after="0"/>
        <w:ind w:left="708"/>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spacing w:after="0"/>
        <w:ind w:left="360"/>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spacing w:after="0"/>
        <w:ind w:left="703" w:hanging="10"/>
        <w:rPr>
          <w:rFonts w:ascii="Calibri Light" w:hAnsi="Calibri Light"/>
          <w:sz w:val="28"/>
          <w:szCs w:val="28"/>
        </w:rPr>
      </w:pPr>
      <w:r w:rsidRPr="006303F6">
        <w:rPr>
          <w:rFonts w:ascii="Calibri Light" w:eastAsia="Comic Sans MS" w:hAnsi="Calibri Light" w:cs="Comic Sans MS"/>
          <w:b/>
          <w:sz w:val="28"/>
          <w:szCs w:val="28"/>
        </w:rPr>
        <w:t xml:space="preserve">Planification des activités pour 2009-2010 : </w:t>
      </w:r>
    </w:p>
    <w:p w:rsidR="006303F6" w:rsidRPr="006303F6" w:rsidRDefault="006303F6" w:rsidP="006303F6">
      <w:pPr>
        <w:spacing w:after="0"/>
        <w:ind w:left="708"/>
        <w:rPr>
          <w:rFonts w:ascii="Calibri Light" w:hAnsi="Calibri Light"/>
          <w:sz w:val="28"/>
          <w:szCs w:val="28"/>
        </w:rPr>
      </w:pPr>
      <w:r w:rsidRPr="006303F6">
        <w:rPr>
          <w:rFonts w:ascii="Calibri Light" w:eastAsia="Comic Sans MS" w:hAnsi="Calibri Light" w:cs="Comic Sans MS"/>
          <w:b/>
          <w:sz w:val="28"/>
          <w:szCs w:val="28"/>
        </w:rPr>
        <w:t xml:space="preserve"> </w:t>
      </w:r>
    </w:p>
    <w:p w:rsidR="006303F6" w:rsidRPr="006303F6" w:rsidRDefault="006303F6" w:rsidP="006303F6">
      <w:pPr>
        <w:numPr>
          <w:ilvl w:val="1"/>
          <w:numId w:val="1"/>
        </w:numPr>
        <w:spacing w:after="31" w:line="249" w:lineRule="auto"/>
        <w:ind w:hanging="278"/>
        <w:rPr>
          <w:rFonts w:ascii="Calibri Light" w:hAnsi="Calibri Light"/>
          <w:sz w:val="28"/>
          <w:szCs w:val="28"/>
        </w:rPr>
      </w:pPr>
      <w:r w:rsidRPr="006303F6">
        <w:rPr>
          <w:rFonts w:ascii="Calibri Light" w:eastAsia="Comic Sans MS" w:hAnsi="Calibri Light" w:cs="Comic Sans MS"/>
          <w:sz w:val="28"/>
          <w:szCs w:val="28"/>
        </w:rPr>
        <w:t xml:space="preserve">Visites préparatoires </w:t>
      </w:r>
      <w:r w:rsidRPr="006303F6">
        <w:rPr>
          <w:rFonts w:ascii="Calibri Light" w:eastAsia="Comic Sans MS" w:hAnsi="Calibri Light" w:cs="Comic Sans MS"/>
          <w:b/>
          <w:sz w:val="28"/>
          <w:szCs w:val="28"/>
        </w:rPr>
        <w:t>2009</w:t>
      </w:r>
      <w:r w:rsidRPr="006303F6">
        <w:rPr>
          <w:rFonts w:ascii="Calibri Light" w:eastAsia="Comic Sans MS" w:hAnsi="Calibri Light" w:cs="Comic Sans MS"/>
          <w:sz w:val="28"/>
          <w:szCs w:val="28"/>
        </w:rPr>
        <w:t>:</w:t>
      </w:r>
      <w:r w:rsidRPr="006303F6">
        <w:rPr>
          <w:rFonts w:ascii="Calibri Light" w:eastAsia="Comic Sans MS" w:hAnsi="Calibri Light" w:cs="Comic Sans MS"/>
          <w:b/>
          <w:sz w:val="28"/>
          <w:szCs w:val="28"/>
        </w:rPr>
        <w:t xml:space="preserve"> </w:t>
      </w:r>
    </w:p>
    <w:p w:rsidR="006303F6" w:rsidRPr="006303F6" w:rsidRDefault="006303F6" w:rsidP="006303F6">
      <w:pPr>
        <w:numPr>
          <w:ilvl w:val="2"/>
          <w:numId w:val="1"/>
        </w:numPr>
        <w:spacing w:after="39"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Cotonou (à confirmer) </w:t>
      </w:r>
    </w:p>
    <w:p w:rsidR="006303F6" w:rsidRPr="006303F6" w:rsidRDefault="006303F6" w:rsidP="006303F6">
      <w:pPr>
        <w:numPr>
          <w:ilvl w:val="2"/>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Marseille (à confirmer) </w:t>
      </w:r>
    </w:p>
    <w:p w:rsidR="006303F6" w:rsidRPr="006303F6" w:rsidRDefault="006303F6" w:rsidP="006303F6">
      <w:pPr>
        <w:spacing w:after="0"/>
        <w:ind w:left="1068"/>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spacing w:after="0"/>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1"/>
          <w:numId w:val="1"/>
        </w:numPr>
        <w:spacing w:after="33" w:line="249" w:lineRule="auto"/>
        <w:ind w:hanging="278"/>
        <w:rPr>
          <w:rFonts w:ascii="Calibri Light" w:hAnsi="Calibri Light"/>
          <w:sz w:val="28"/>
          <w:szCs w:val="28"/>
        </w:rPr>
      </w:pPr>
      <w:r w:rsidRPr="006303F6">
        <w:rPr>
          <w:rFonts w:ascii="Calibri Light" w:eastAsia="Comic Sans MS" w:hAnsi="Calibri Light" w:cs="Comic Sans MS"/>
          <w:sz w:val="28"/>
          <w:szCs w:val="28"/>
        </w:rPr>
        <w:t xml:space="preserve">Visites d’évaluation </w:t>
      </w:r>
      <w:r w:rsidRPr="006303F6">
        <w:rPr>
          <w:rFonts w:ascii="Calibri Light" w:eastAsia="Comic Sans MS" w:hAnsi="Calibri Light" w:cs="Comic Sans MS"/>
          <w:b/>
          <w:sz w:val="28"/>
          <w:szCs w:val="28"/>
        </w:rPr>
        <w:t>2009</w:t>
      </w:r>
      <w:r w:rsidRPr="006303F6">
        <w:rPr>
          <w:rFonts w:ascii="Calibri Light" w:eastAsia="Comic Sans MS" w:hAnsi="Calibri Light" w:cs="Comic Sans MS"/>
          <w:sz w:val="28"/>
          <w:szCs w:val="28"/>
        </w:rPr>
        <w:t xml:space="preserve"> : </w:t>
      </w:r>
    </w:p>
    <w:p w:rsidR="006303F6" w:rsidRPr="006303F6" w:rsidRDefault="006303F6" w:rsidP="006303F6">
      <w:pPr>
        <w:numPr>
          <w:ilvl w:val="2"/>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Amiens (Novembre 2009) Évaluateurs proposés : Chantal Finance, Christiane Heitz, N…, Claude Mailhot </w:t>
      </w:r>
    </w:p>
    <w:p w:rsidR="006303F6" w:rsidRPr="006303F6" w:rsidRDefault="006303F6" w:rsidP="006303F6">
      <w:pPr>
        <w:spacing w:after="0"/>
        <w:ind w:left="1073"/>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1"/>
          <w:numId w:val="1"/>
        </w:numPr>
        <w:spacing w:after="31" w:line="249" w:lineRule="auto"/>
        <w:ind w:hanging="278"/>
        <w:rPr>
          <w:rFonts w:ascii="Calibri Light" w:hAnsi="Calibri Light"/>
          <w:sz w:val="28"/>
          <w:szCs w:val="28"/>
        </w:rPr>
      </w:pPr>
      <w:r w:rsidRPr="006303F6">
        <w:rPr>
          <w:rFonts w:ascii="Calibri Light" w:eastAsia="Comic Sans MS" w:hAnsi="Calibri Light" w:cs="Comic Sans MS"/>
          <w:sz w:val="28"/>
          <w:szCs w:val="28"/>
        </w:rPr>
        <w:t xml:space="preserve">Visites préparatoires </w:t>
      </w:r>
      <w:r w:rsidRPr="006303F6">
        <w:rPr>
          <w:rFonts w:ascii="Calibri Light" w:eastAsia="Comic Sans MS" w:hAnsi="Calibri Light" w:cs="Comic Sans MS"/>
          <w:b/>
          <w:sz w:val="28"/>
          <w:szCs w:val="28"/>
        </w:rPr>
        <w:t>2010</w:t>
      </w:r>
      <w:r w:rsidRPr="006303F6">
        <w:rPr>
          <w:rFonts w:ascii="Calibri Light" w:eastAsia="Comic Sans MS" w:hAnsi="Calibri Light" w:cs="Comic Sans MS"/>
          <w:sz w:val="28"/>
          <w:szCs w:val="28"/>
        </w:rPr>
        <w:t xml:space="preserve"> : </w:t>
      </w:r>
    </w:p>
    <w:p w:rsidR="006303F6" w:rsidRPr="006303F6" w:rsidRDefault="006303F6" w:rsidP="006303F6">
      <w:pPr>
        <w:numPr>
          <w:ilvl w:val="2"/>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Conakry (à confirmer) </w:t>
      </w:r>
    </w:p>
    <w:p w:rsidR="006303F6" w:rsidRPr="006303F6" w:rsidRDefault="006303F6" w:rsidP="006303F6">
      <w:pPr>
        <w:numPr>
          <w:ilvl w:val="2"/>
          <w:numId w:val="1"/>
        </w:numPr>
        <w:spacing w:after="39"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Angers (à confirmer) </w:t>
      </w:r>
    </w:p>
    <w:p w:rsidR="006303F6" w:rsidRPr="006303F6" w:rsidRDefault="006303F6" w:rsidP="006303F6">
      <w:pPr>
        <w:numPr>
          <w:ilvl w:val="2"/>
          <w:numId w:val="1"/>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Tour (à confirmer) </w:t>
      </w:r>
    </w:p>
    <w:p w:rsidR="006303F6" w:rsidRPr="006303F6" w:rsidRDefault="006303F6" w:rsidP="006303F6">
      <w:pPr>
        <w:spacing w:after="0"/>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spacing w:after="31" w:line="249" w:lineRule="auto"/>
        <w:ind w:left="10" w:hanging="10"/>
        <w:rPr>
          <w:rFonts w:ascii="Calibri Light" w:hAnsi="Calibri Light"/>
          <w:sz w:val="28"/>
          <w:szCs w:val="28"/>
        </w:rPr>
      </w:pPr>
      <w:r w:rsidRPr="006303F6">
        <w:rPr>
          <w:rFonts w:ascii="Calibri Light" w:eastAsia="Comic Sans MS" w:hAnsi="Calibri Light" w:cs="Comic Sans MS"/>
          <w:sz w:val="28"/>
          <w:szCs w:val="28"/>
        </w:rPr>
        <w:t>4. Visites d’évaluation</w:t>
      </w:r>
      <w:r w:rsidRPr="006303F6">
        <w:rPr>
          <w:rFonts w:ascii="Calibri Light" w:eastAsia="Comic Sans MS" w:hAnsi="Calibri Light" w:cs="Comic Sans MS"/>
          <w:b/>
          <w:sz w:val="28"/>
          <w:szCs w:val="28"/>
        </w:rPr>
        <w:t xml:space="preserve"> 2010 </w:t>
      </w:r>
      <w:r w:rsidRPr="006303F6">
        <w:rPr>
          <w:rFonts w:ascii="Calibri Light" w:eastAsia="Comic Sans MS" w:hAnsi="Calibri Light" w:cs="Comic Sans MS"/>
          <w:sz w:val="28"/>
          <w:szCs w:val="28"/>
        </w:rPr>
        <w:t xml:space="preserve">: </w:t>
      </w:r>
    </w:p>
    <w:p w:rsidR="006303F6" w:rsidRPr="006303F6" w:rsidRDefault="006303F6" w:rsidP="006303F6">
      <w:pPr>
        <w:numPr>
          <w:ilvl w:val="1"/>
          <w:numId w:val="3"/>
        </w:numPr>
        <w:spacing w:after="36" w:line="249" w:lineRule="auto"/>
        <w:ind w:right="94" w:hanging="360"/>
        <w:rPr>
          <w:rFonts w:ascii="Calibri Light" w:hAnsi="Calibri Light"/>
          <w:sz w:val="28"/>
          <w:szCs w:val="28"/>
        </w:rPr>
      </w:pPr>
      <w:r w:rsidRPr="006303F6">
        <w:rPr>
          <w:rFonts w:ascii="Calibri Light" w:eastAsia="Comic Sans MS" w:hAnsi="Calibri Light" w:cs="Comic Sans MS"/>
          <w:sz w:val="28"/>
          <w:szCs w:val="28"/>
        </w:rPr>
        <w:t xml:space="preserve">Beyrouth (avril 2010?) Évaluateurs proposés: Jean Nève, Alain Pineau, Matthieu Kaltenbach, Claude Mailhot </w:t>
      </w:r>
    </w:p>
    <w:p w:rsidR="006303F6" w:rsidRPr="006303F6" w:rsidRDefault="006303F6" w:rsidP="006303F6">
      <w:pPr>
        <w:numPr>
          <w:ilvl w:val="1"/>
          <w:numId w:val="3"/>
        </w:numPr>
        <w:spacing w:after="39" w:line="249" w:lineRule="auto"/>
        <w:ind w:right="94" w:hanging="360"/>
        <w:rPr>
          <w:rFonts w:ascii="Calibri Light" w:hAnsi="Calibri Light"/>
          <w:sz w:val="28"/>
          <w:szCs w:val="28"/>
        </w:rPr>
      </w:pPr>
      <w:r w:rsidRPr="006303F6">
        <w:rPr>
          <w:rFonts w:ascii="Calibri Light" w:eastAsia="Comic Sans MS" w:hAnsi="Calibri Light" w:cs="Comic Sans MS"/>
          <w:sz w:val="28"/>
          <w:szCs w:val="28"/>
        </w:rPr>
        <w:t xml:space="preserve">Reims (mai 2010?) </w:t>
      </w:r>
    </w:p>
    <w:p w:rsidR="006303F6" w:rsidRPr="006303F6" w:rsidRDefault="006303F6" w:rsidP="006303F6">
      <w:pPr>
        <w:numPr>
          <w:ilvl w:val="1"/>
          <w:numId w:val="3"/>
        </w:numPr>
        <w:spacing w:after="42" w:line="249" w:lineRule="auto"/>
        <w:ind w:right="94" w:hanging="360"/>
        <w:rPr>
          <w:rFonts w:ascii="Calibri Light" w:hAnsi="Calibri Light"/>
          <w:sz w:val="28"/>
          <w:szCs w:val="28"/>
        </w:rPr>
      </w:pPr>
      <w:r w:rsidRPr="006303F6">
        <w:rPr>
          <w:rFonts w:ascii="Calibri Light" w:eastAsia="Comic Sans MS" w:hAnsi="Calibri Light" w:cs="Comic Sans MS"/>
          <w:sz w:val="28"/>
          <w:szCs w:val="28"/>
        </w:rPr>
        <w:t xml:space="preserve">Cotonou </w:t>
      </w:r>
    </w:p>
    <w:p w:rsidR="006303F6" w:rsidRPr="006303F6" w:rsidRDefault="006303F6" w:rsidP="006303F6">
      <w:pPr>
        <w:numPr>
          <w:ilvl w:val="1"/>
          <w:numId w:val="3"/>
        </w:numPr>
        <w:spacing w:after="5" w:line="249" w:lineRule="auto"/>
        <w:ind w:right="94" w:hanging="360"/>
        <w:rPr>
          <w:rFonts w:ascii="Calibri Light" w:hAnsi="Calibri Light"/>
          <w:sz w:val="28"/>
          <w:szCs w:val="28"/>
        </w:rPr>
      </w:pPr>
      <w:r w:rsidRPr="006303F6">
        <w:rPr>
          <w:rFonts w:ascii="Calibri Light" w:eastAsia="Comic Sans MS" w:hAnsi="Calibri Light" w:cs="Comic Sans MS"/>
          <w:sz w:val="28"/>
          <w:szCs w:val="28"/>
        </w:rPr>
        <w:t xml:space="preserve">Marseille </w:t>
      </w:r>
    </w:p>
    <w:p w:rsidR="006303F6" w:rsidRPr="006303F6" w:rsidRDefault="006303F6" w:rsidP="006303F6">
      <w:pPr>
        <w:spacing w:after="0"/>
        <w:ind w:left="360"/>
        <w:rPr>
          <w:rFonts w:ascii="Calibri Light" w:hAnsi="Calibri Light"/>
          <w:sz w:val="28"/>
          <w:szCs w:val="28"/>
        </w:rPr>
      </w:pPr>
      <w:r w:rsidRPr="006303F6">
        <w:rPr>
          <w:rFonts w:ascii="Calibri Light" w:eastAsia="Comic Sans MS" w:hAnsi="Calibri Light" w:cs="Comic Sans MS"/>
          <w:sz w:val="28"/>
          <w:szCs w:val="28"/>
        </w:rPr>
        <w:t xml:space="preserve">  </w:t>
      </w:r>
    </w:p>
    <w:p w:rsidR="006303F6" w:rsidRPr="006303F6" w:rsidRDefault="006303F6" w:rsidP="000A5E1E">
      <w:pPr>
        <w:spacing w:after="0"/>
        <w:ind w:left="370" w:hanging="10"/>
        <w:rPr>
          <w:rFonts w:ascii="Calibri Light" w:hAnsi="Calibri Light"/>
          <w:sz w:val="28"/>
          <w:szCs w:val="28"/>
        </w:rPr>
      </w:pPr>
      <w:r w:rsidRPr="006303F6">
        <w:rPr>
          <w:rFonts w:ascii="Calibri Light" w:eastAsia="Comic Sans MS" w:hAnsi="Calibri Light" w:cs="Comic Sans MS"/>
          <w:b/>
          <w:sz w:val="28"/>
          <w:szCs w:val="28"/>
        </w:rPr>
        <w:t xml:space="preserve">Propositions à l’assemblée générale annuelle de la CIDPHARMEF:  </w:t>
      </w:r>
    </w:p>
    <w:p w:rsidR="006303F6" w:rsidRPr="006303F6" w:rsidRDefault="006303F6" w:rsidP="006303F6">
      <w:pPr>
        <w:numPr>
          <w:ilvl w:val="0"/>
          <w:numId w:val="2"/>
        </w:numPr>
        <w:spacing w:after="5" w:line="249" w:lineRule="auto"/>
        <w:ind w:hanging="278"/>
        <w:rPr>
          <w:rFonts w:ascii="Calibri Light" w:hAnsi="Calibri Light"/>
          <w:sz w:val="28"/>
          <w:szCs w:val="28"/>
        </w:rPr>
      </w:pPr>
      <w:r w:rsidRPr="006303F6">
        <w:rPr>
          <w:rFonts w:ascii="Calibri Light" w:eastAsia="Comic Sans MS" w:hAnsi="Calibri Light" w:cs="Comic Sans MS"/>
          <w:sz w:val="28"/>
          <w:szCs w:val="28"/>
        </w:rPr>
        <w:t xml:space="preserve">Les membres: </w:t>
      </w:r>
    </w:p>
    <w:p w:rsidR="006303F6" w:rsidRPr="006303F6" w:rsidRDefault="006303F6" w:rsidP="006303F6">
      <w:pPr>
        <w:numPr>
          <w:ilvl w:val="1"/>
          <w:numId w:val="2"/>
        </w:numPr>
        <w:spacing w:after="39"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Raymond Bastide (Toulouse) </w:t>
      </w:r>
    </w:p>
    <w:p w:rsidR="006303F6" w:rsidRPr="006303F6" w:rsidRDefault="006303F6" w:rsidP="006303F6">
      <w:pPr>
        <w:numPr>
          <w:ilvl w:val="1"/>
          <w:numId w:val="2"/>
        </w:numPr>
        <w:spacing w:after="42"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Rached Azaiez (Monastir)  </w:t>
      </w:r>
    </w:p>
    <w:p w:rsidR="006303F6" w:rsidRPr="006303F6" w:rsidRDefault="006303F6" w:rsidP="006303F6">
      <w:pPr>
        <w:numPr>
          <w:ilvl w:val="1"/>
          <w:numId w:val="2"/>
        </w:numPr>
        <w:spacing w:after="4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André Bigot (Cotonou) </w:t>
      </w:r>
    </w:p>
    <w:p w:rsidR="006303F6" w:rsidRPr="006303F6" w:rsidRDefault="006303F6" w:rsidP="006303F6">
      <w:pPr>
        <w:numPr>
          <w:ilvl w:val="1"/>
          <w:numId w:val="2"/>
        </w:numPr>
        <w:spacing w:after="39"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Dominique Durand (Paris V) </w:t>
      </w:r>
    </w:p>
    <w:p w:rsidR="006303F6" w:rsidRPr="006303F6" w:rsidRDefault="006303F6" w:rsidP="006303F6">
      <w:pPr>
        <w:numPr>
          <w:ilvl w:val="1"/>
          <w:numId w:val="2"/>
        </w:numPr>
        <w:spacing w:after="42"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Chantal Finance (Nancy) </w:t>
      </w:r>
    </w:p>
    <w:p w:rsidR="006303F6" w:rsidRPr="006303F6" w:rsidRDefault="006303F6" w:rsidP="006303F6">
      <w:pPr>
        <w:numPr>
          <w:ilvl w:val="1"/>
          <w:numId w:val="2"/>
        </w:numPr>
        <w:spacing w:after="39"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Jean-Pierre Grégoire (Québec) </w:t>
      </w:r>
    </w:p>
    <w:p w:rsidR="006303F6" w:rsidRPr="006303F6" w:rsidRDefault="006303F6" w:rsidP="006303F6">
      <w:pPr>
        <w:numPr>
          <w:ilvl w:val="1"/>
          <w:numId w:val="2"/>
        </w:numPr>
        <w:spacing w:after="39"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Mathieu Kaltenbach (Reims) </w:t>
      </w:r>
    </w:p>
    <w:p w:rsidR="006303F6" w:rsidRPr="006303F6" w:rsidRDefault="006303F6" w:rsidP="006303F6">
      <w:pPr>
        <w:numPr>
          <w:ilvl w:val="1"/>
          <w:numId w:val="2"/>
        </w:numPr>
        <w:spacing w:after="42"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Gado Napo-Koura (Lomé) </w:t>
      </w:r>
    </w:p>
    <w:p w:rsidR="006303F6" w:rsidRPr="006303F6" w:rsidRDefault="006303F6" w:rsidP="006303F6">
      <w:pPr>
        <w:numPr>
          <w:ilvl w:val="1"/>
          <w:numId w:val="2"/>
        </w:numPr>
        <w:spacing w:after="4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Alain Pineau (Nantes) </w:t>
      </w:r>
    </w:p>
    <w:p w:rsidR="006303F6" w:rsidRPr="006303F6" w:rsidRDefault="006303F6" w:rsidP="006303F6">
      <w:pPr>
        <w:numPr>
          <w:ilvl w:val="1"/>
          <w:numId w:val="2"/>
        </w:numPr>
        <w:spacing w:after="42"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Mamadou Sawadogo (Ouagadougou) </w:t>
      </w:r>
    </w:p>
    <w:p w:rsidR="006303F6" w:rsidRPr="006303F6" w:rsidRDefault="006303F6" w:rsidP="006303F6">
      <w:pPr>
        <w:numPr>
          <w:ilvl w:val="1"/>
          <w:numId w:val="2"/>
        </w:numPr>
        <w:spacing w:after="0" w:line="249" w:lineRule="auto"/>
        <w:ind w:hanging="360"/>
        <w:rPr>
          <w:rFonts w:ascii="Calibri Light" w:hAnsi="Calibri Light"/>
          <w:sz w:val="28"/>
          <w:szCs w:val="28"/>
        </w:rPr>
      </w:pPr>
      <w:r w:rsidRPr="006303F6">
        <w:rPr>
          <w:rFonts w:ascii="Calibri Light" w:eastAsia="Comic Sans MS" w:hAnsi="Calibri Light" w:cs="Comic Sans MS"/>
          <w:sz w:val="28"/>
          <w:szCs w:val="28"/>
        </w:rPr>
        <w:t xml:space="preserve">Claude Mailhot (Montréal), présidente </w:t>
      </w:r>
    </w:p>
    <w:p w:rsidR="006303F6" w:rsidRPr="006303F6" w:rsidRDefault="006303F6" w:rsidP="000A5E1E">
      <w:pPr>
        <w:spacing w:after="171"/>
        <w:ind w:left="360"/>
        <w:rPr>
          <w:rFonts w:ascii="Calibri Light" w:hAnsi="Calibri Light"/>
          <w:sz w:val="28"/>
          <w:szCs w:val="28"/>
        </w:rPr>
      </w:pPr>
      <w:r w:rsidRPr="006303F6">
        <w:rPr>
          <w:rFonts w:ascii="Calibri Light" w:eastAsia="Comic Sans MS" w:hAnsi="Calibri Light" w:cs="Comic Sans MS"/>
          <w:b/>
          <w:sz w:val="28"/>
          <w:szCs w:val="28"/>
        </w:rPr>
        <w:t xml:space="preserve"> </w:t>
      </w:r>
    </w:p>
    <w:p w:rsidR="006303F6" w:rsidRPr="006303F6" w:rsidRDefault="006303F6" w:rsidP="006303F6">
      <w:pPr>
        <w:numPr>
          <w:ilvl w:val="0"/>
          <w:numId w:val="2"/>
        </w:numPr>
        <w:spacing w:after="0" w:line="249" w:lineRule="auto"/>
        <w:ind w:hanging="278"/>
        <w:rPr>
          <w:rFonts w:ascii="Calibri Light" w:hAnsi="Calibri Light"/>
          <w:sz w:val="28"/>
          <w:szCs w:val="28"/>
        </w:rPr>
      </w:pPr>
      <w:r w:rsidRPr="006303F6">
        <w:rPr>
          <w:rFonts w:ascii="Calibri Light" w:eastAsia="Comic Sans MS" w:hAnsi="Calibri Light" w:cs="Comic Sans MS"/>
          <w:sz w:val="28"/>
          <w:szCs w:val="28"/>
        </w:rPr>
        <w:t xml:space="preserve">Mettre à jour la politique d’évaluation ainsi que les outils d’évaluation et les déposer sur le site WEB de la CIDPHARMEF. </w:t>
      </w:r>
    </w:p>
    <w:p w:rsidR="006303F6" w:rsidRPr="006303F6" w:rsidRDefault="006303F6" w:rsidP="006303F6">
      <w:pPr>
        <w:spacing w:after="0"/>
        <w:ind w:left="360"/>
        <w:rPr>
          <w:rFonts w:ascii="Calibri Light" w:eastAsia="Comic Sans MS" w:hAnsi="Calibri Light" w:cs="Comic Sans MS"/>
          <w:sz w:val="28"/>
          <w:szCs w:val="28"/>
        </w:rPr>
      </w:pPr>
      <w:r w:rsidRPr="006303F6">
        <w:rPr>
          <w:rFonts w:ascii="Calibri Light" w:eastAsia="Comic Sans MS" w:hAnsi="Calibri Light" w:cs="Comic Sans MS"/>
          <w:sz w:val="28"/>
          <w:szCs w:val="28"/>
        </w:rPr>
        <w:t xml:space="preserve"> </w:t>
      </w:r>
    </w:p>
    <w:p w:rsidR="006303F6" w:rsidRPr="006303F6" w:rsidRDefault="006303F6" w:rsidP="006303F6">
      <w:pPr>
        <w:numPr>
          <w:ilvl w:val="0"/>
          <w:numId w:val="2"/>
        </w:numPr>
        <w:spacing w:after="0" w:line="249" w:lineRule="auto"/>
        <w:ind w:hanging="278"/>
        <w:rPr>
          <w:rFonts w:ascii="Calibri Light" w:hAnsi="Calibri Light"/>
          <w:sz w:val="28"/>
          <w:szCs w:val="28"/>
        </w:rPr>
      </w:pPr>
      <w:r w:rsidRPr="006303F6">
        <w:rPr>
          <w:rFonts w:ascii="Calibri Light" w:eastAsia="Comic Sans MS" w:hAnsi="Calibri Light" w:cs="Comic Sans MS"/>
          <w:sz w:val="28"/>
          <w:szCs w:val="28"/>
        </w:rPr>
        <w:t xml:space="preserve">évelopper des outils supplémentaires pour assister les facultés évaluées dans le processus de préparation du rapport d’auto-évaluation. </w:t>
      </w:r>
    </w:p>
    <w:p w:rsidR="006303F6" w:rsidRDefault="006303F6" w:rsidP="006303F6">
      <w:pPr>
        <w:spacing w:after="0"/>
        <w:ind w:left="360"/>
      </w:pPr>
      <w:r>
        <w:rPr>
          <w:rFonts w:ascii="Comic Sans MS" w:eastAsia="Comic Sans MS" w:hAnsi="Comic Sans MS" w:cs="Comic Sans MS"/>
          <w:sz w:val="24"/>
        </w:rPr>
        <w:t xml:space="preserve"> </w:t>
      </w:r>
      <w:bookmarkStart w:id="0" w:name="_GoBack"/>
      <w:bookmarkEnd w:id="0"/>
    </w:p>
    <w:sectPr w:rsidR="006303F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0A" w:rsidRDefault="00421C0A" w:rsidP="006303F6">
      <w:pPr>
        <w:spacing w:after="0" w:line="240" w:lineRule="auto"/>
      </w:pPr>
      <w:r>
        <w:separator/>
      </w:r>
    </w:p>
  </w:endnote>
  <w:endnote w:type="continuationSeparator" w:id="0">
    <w:p w:rsidR="00421C0A" w:rsidRDefault="00421C0A" w:rsidP="0063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0A" w:rsidRDefault="00421C0A" w:rsidP="006303F6">
      <w:pPr>
        <w:spacing w:after="0" w:line="240" w:lineRule="auto"/>
      </w:pPr>
      <w:r>
        <w:separator/>
      </w:r>
    </w:p>
  </w:footnote>
  <w:footnote w:type="continuationSeparator" w:id="0">
    <w:p w:rsidR="00421C0A" w:rsidRDefault="00421C0A" w:rsidP="0063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1E" w:rsidRDefault="000A5E1E" w:rsidP="000A5E1E">
    <w:pPr>
      <w:spacing w:after="14" w:line="247" w:lineRule="auto"/>
      <w:ind w:left="1416" w:right="1008"/>
      <w:rPr>
        <w:rFonts w:cs="Times New Roman"/>
        <w:color w:val="70AD76"/>
        <w:sz w:val="24"/>
        <w:szCs w:val="27"/>
        <w:shd w:val="clear" w:color="auto" w:fill="FFFFFF"/>
      </w:rPr>
    </w:pPr>
    <w:r>
      <w:rPr>
        <w:noProof/>
        <w:lang w:val="fr-FR" w:eastAsia="fr-FR"/>
      </w:rPr>
      <w:drawing>
        <wp:anchor distT="0" distB="0" distL="114300" distR="114300" simplePos="0" relativeHeight="251658240" behindDoc="0" locked="0" layoutInCell="1" allowOverlap="1" wp14:anchorId="5C6B245C" wp14:editId="155EB9E3">
          <wp:simplePos x="0" y="0"/>
          <wp:positionH relativeFrom="column">
            <wp:posOffset>-666619</wp:posOffset>
          </wp:positionH>
          <wp:positionV relativeFrom="paragraph">
            <wp:posOffset>-280436</wp:posOffset>
          </wp:positionV>
          <wp:extent cx="1423382" cy="645090"/>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2" cy="64509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70AD76"/>
        <w:sz w:val="24"/>
        <w:szCs w:val="27"/>
        <w:shd w:val="clear" w:color="auto" w:fill="FFFFFF"/>
      </w:rPr>
      <w:t xml:space="preserve">Conférence Internationale des Doyens </w:t>
    </w:r>
    <w:r>
      <w:rPr>
        <w:rFonts w:cs="Times New Roman"/>
        <w:color w:val="70AD76"/>
        <w:sz w:val="24"/>
        <w:szCs w:val="27"/>
        <w:shd w:val="clear" w:color="auto" w:fill="FFFFFF"/>
      </w:rPr>
      <w:br/>
      <w:t>des Facultés de Pharmacie d'Expression Française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39E"/>
    <w:multiLevelType w:val="hybridMultilevel"/>
    <w:tmpl w:val="7C927374"/>
    <w:lvl w:ilvl="0" w:tplc="96EEAB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7E12C8">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7A08CC">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22E4CE">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01B2">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26190C">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E21364">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00636">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4B76A">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2C5A54"/>
    <w:multiLevelType w:val="hybridMultilevel"/>
    <w:tmpl w:val="44165ACC"/>
    <w:lvl w:ilvl="0" w:tplc="C478DFC4">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0F4B276">
      <w:start w:val="1"/>
      <w:numFmt w:val="decimal"/>
      <w:lvlText w:val="%2."/>
      <w:lvlJc w:val="left"/>
      <w:pPr>
        <w:ind w:left="63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A78146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2405E6">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01384">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C1D96">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8799A">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0C07A">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563D12">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45070E"/>
    <w:multiLevelType w:val="hybridMultilevel"/>
    <w:tmpl w:val="9AFC2B56"/>
    <w:lvl w:ilvl="0" w:tplc="105C17F2">
      <w:start w:val="1"/>
      <w:numFmt w:val="decimal"/>
      <w:lvlText w:val="%1."/>
      <w:lvlJc w:val="left"/>
      <w:pPr>
        <w:ind w:left="63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72750C">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BCB43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681D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E63E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765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FA226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C237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D8B9D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F6"/>
    <w:rsid w:val="000A5E1E"/>
    <w:rsid w:val="0015355B"/>
    <w:rsid w:val="00421C0A"/>
    <w:rsid w:val="006303F6"/>
    <w:rsid w:val="00700B17"/>
    <w:rsid w:val="009929BA"/>
    <w:rsid w:val="00A5668F"/>
    <w:rsid w:val="00C22EA2"/>
    <w:rsid w:val="00DE5F16"/>
    <w:rsid w:val="00E22AAF"/>
    <w:rsid w:val="00F864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23C91-5139-40AB-BADB-04FFC44C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03F6"/>
    <w:pPr>
      <w:tabs>
        <w:tab w:val="center" w:pos="4320"/>
        <w:tab w:val="right" w:pos="8640"/>
      </w:tabs>
      <w:spacing w:after="0" w:line="240" w:lineRule="auto"/>
    </w:pPr>
  </w:style>
  <w:style w:type="character" w:customStyle="1" w:styleId="En-tteCar">
    <w:name w:val="En-tête Car"/>
    <w:basedOn w:val="Policepardfaut"/>
    <w:link w:val="En-tte"/>
    <w:uiPriority w:val="99"/>
    <w:rsid w:val="006303F6"/>
  </w:style>
  <w:style w:type="paragraph" w:styleId="Pieddepage">
    <w:name w:val="footer"/>
    <w:basedOn w:val="Normal"/>
    <w:link w:val="PieddepageCar"/>
    <w:uiPriority w:val="99"/>
    <w:unhideWhenUsed/>
    <w:rsid w:val="006303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2016-02-14T21:09:00Z</dcterms:created>
  <dcterms:modified xsi:type="dcterms:W3CDTF">2016-02-26T15:54:00Z</dcterms:modified>
</cp:coreProperties>
</file>